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宋体"/>
          <w:b/>
          <w:w w:val="90"/>
          <w:sz w:val="40"/>
          <w:szCs w:val="40"/>
        </w:rPr>
      </w:pPr>
      <w:r>
        <w:rPr>
          <w:rFonts w:hint="eastAsia" w:ascii="黑体" w:hAnsi="黑体" w:eastAsia="黑体" w:cs="宋体"/>
          <w:b/>
          <w:w w:val="90"/>
          <w:sz w:val="40"/>
          <w:szCs w:val="40"/>
        </w:rPr>
        <w:t xml:space="preserve">中 国 文 化 艺 术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名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人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档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案</w:t>
      </w:r>
      <w:r>
        <w:rPr>
          <w:rFonts w:hint="eastAsia" w:ascii="黑体" w:hAnsi="黑体" w:eastAsia="黑体" w:cs="宋体"/>
          <w:b/>
          <w:w w:val="90"/>
          <w:sz w:val="40"/>
          <w:szCs w:val="40"/>
        </w:rPr>
        <w:t xml:space="preserve"> 库 入 库 申 报 表</w:t>
      </w:r>
    </w:p>
    <w:tbl>
      <w:tblPr>
        <w:tblStyle w:val="7"/>
        <w:tblpPr w:leftFromText="180" w:rightFromText="180" w:vertAnchor="text" w:horzAnchor="page" w:tblpXSpec="center" w:tblpY="127"/>
        <w:tblOverlap w:val="never"/>
        <w:tblW w:w="99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5"/>
        <w:gridCol w:w="1521"/>
        <w:gridCol w:w="1200"/>
        <w:gridCol w:w="1514"/>
        <w:gridCol w:w="1258"/>
        <w:gridCol w:w="1435"/>
        <w:gridCol w:w="1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  <w:jc w:val="center"/>
        </w:trPr>
        <w:tc>
          <w:tcPr>
            <w:tcW w:w="1195" w:type="dxa"/>
            <w:tcBorders>
              <w:top w:val="thinThickSmallGap" w:color="000000" w:sz="24" w:space="0"/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21" w:type="dxa"/>
            <w:tcBorders>
              <w:top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207" w:type="dxa"/>
            <w:gridSpan w:val="3"/>
            <w:tcBorders>
              <w:top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艺名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选填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所在城市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2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  <w:t>毕业时间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所学专业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选修科目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所在单位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 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" w:hRule="atLeast"/>
          <w:jc w:val="center"/>
        </w:trPr>
        <w:tc>
          <w:tcPr>
            <w:tcW w:w="1195" w:type="dxa"/>
            <w:vMerge w:val="restart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restart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所提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供的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资质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证明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时间</w:t>
            </w:r>
            <w:bookmarkStart w:id="0" w:name="_GoBack"/>
            <w:bookmarkEnd w:id="0"/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事项、奖项及等级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 w:hRule="atLeast"/>
          <w:jc w:val="center"/>
        </w:trPr>
        <w:tc>
          <w:tcPr>
            <w:tcW w:w="9945" w:type="dxa"/>
            <w:gridSpan w:val="7"/>
            <w:tcBorders>
              <w:left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申请人承诺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  <w:t xml:space="preserve">以上填写的信息和提供的全部资质材料真实无误、有据可查查。   </w:t>
            </w:r>
          </w:p>
          <w:p>
            <w:pPr>
              <w:widowControl/>
              <w:ind w:firstLine="4840" w:firstLineChars="22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 xml:space="preserve">                 </w:t>
            </w:r>
          </w:p>
          <w:p>
            <w:pPr>
              <w:widowControl/>
              <w:ind w:firstLine="4400" w:firstLineChars="2000"/>
              <w:jc w:val="right"/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2" w:hRule="atLeast"/>
          <w:jc w:val="center"/>
        </w:trPr>
        <w:tc>
          <w:tcPr>
            <w:tcW w:w="9945" w:type="dxa"/>
            <w:gridSpan w:val="7"/>
            <w:tcBorders>
              <w:left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文化艺术名人档案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管理中心审定意见：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 xml:space="preserve">                        （单位盖章）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  <w:jc w:val="center"/>
        </w:trPr>
        <w:tc>
          <w:tcPr>
            <w:tcW w:w="9945" w:type="dxa"/>
            <w:gridSpan w:val="7"/>
            <w:tcBorders>
              <w:left w:val="thinThickSmallGap" w:color="000000" w:sz="24" w:space="0"/>
              <w:bottom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备注：本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表第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2行的“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申报类别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，请按照以下类别选择填写：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书法名人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、2.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美术名人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、3.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文学名人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、4.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工艺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/设计名人、5.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教育/国学名人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、6.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思想/宗教名人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体育名人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、8.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舞蹈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模特名人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语言艺术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戏剧名人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、10.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影视名人、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音乐名人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传媒/出版名人、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摄影名人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、14.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文化工作名人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英才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青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、16.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优秀文化艺术机构</w:t>
            </w:r>
          </w:p>
        </w:tc>
      </w:tr>
    </w:tbl>
    <w:tbl>
      <w:tblPr>
        <w:tblStyle w:val="8"/>
        <w:tblpPr w:leftFromText="180" w:rightFromText="180" w:vertAnchor="text" w:tblpX="-1614" w:tblpY="-89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43" w:type="dxa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43" w:type="dxa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934" w:tblpY="-97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2" w:type="dxa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ascii="黑体" w:hAnsi="黑体" w:eastAsia="黑体"/>
          <w:b/>
          <w:color w:val="C00000"/>
          <w:w w:val="80"/>
          <w:sz w:val="28"/>
          <w:szCs w:val="28"/>
        </w:rPr>
      </w:pPr>
      <w:r>
        <w:pict>
          <v:shape id="文本框1" o:spid="_x0000_s1026" o:spt="202" type="#_x0000_t202" style="position:absolute;left:0pt;margin-top:4.15pt;height:656.55pt;width:483pt;mso-position-horizontal:center;mso-position-horizontal-relative:margin;mso-wrap-distance-bottom:0pt;mso-wrap-distance-left:9pt;mso-wrap-distance-right:9pt;mso-wrap-distance-top:0pt;mso-wrap-style:none;rotation:5505024f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.6pt,0.6pt">
              <w:txbxContent>
                <w:p/>
              </w:txbxContent>
            </v:textbox>
            <w10:wrap type="square"/>
          </v:shape>
        </w:pict>
      </w:r>
    </w:p>
    <w:sectPr>
      <w:endnotePr>
        <w:numFmt w:val="decimal"/>
      </w:endnotePr>
      <w:pgSz w:w="11906" w:h="16838"/>
      <w:pgMar w:top="1440" w:right="1080" w:bottom="1440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04D3"/>
    <w:rsid w:val="000257C3"/>
    <w:rsid w:val="000271A0"/>
    <w:rsid w:val="00047202"/>
    <w:rsid w:val="000575CA"/>
    <w:rsid w:val="000A2658"/>
    <w:rsid w:val="000F247D"/>
    <w:rsid w:val="000F587D"/>
    <w:rsid w:val="00196012"/>
    <w:rsid w:val="001C2519"/>
    <w:rsid w:val="001F2AD7"/>
    <w:rsid w:val="002328B0"/>
    <w:rsid w:val="0025322B"/>
    <w:rsid w:val="0028330D"/>
    <w:rsid w:val="002B4CFB"/>
    <w:rsid w:val="00325DE2"/>
    <w:rsid w:val="003B7D49"/>
    <w:rsid w:val="003D3EFF"/>
    <w:rsid w:val="003D50E1"/>
    <w:rsid w:val="003E63A8"/>
    <w:rsid w:val="004F46F8"/>
    <w:rsid w:val="0052371E"/>
    <w:rsid w:val="00546EA3"/>
    <w:rsid w:val="00551E59"/>
    <w:rsid w:val="00552E9A"/>
    <w:rsid w:val="006004D3"/>
    <w:rsid w:val="00650D0C"/>
    <w:rsid w:val="00654F56"/>
    <w:rsid w:val="00656456"/>
    <w:rsid w:val="0068750E"/>
    <w:rsid w:val="006A5E83"/>
    <w:rsid w:val="006D4799"/>
    <w:rsid w:val="006E369C"/>
    <w:rsid w:val="006F4CD6"/>
    <w:rsid w:val="0071561A"/>
    <w:rsid w:val="007365C6"/>
    <w:rsid w:val="00737B03"/>
    <w:rsid w:val="007461D2"/>
    <w:rsid w:val="007A78EA"/>
    <w:rsid w:val="007B0583"/>
    <w:rsid w:val="008616D4"/>
    <w:rsid w:val="00897E7E"/>
    <w:rsid w:val="00932A31"/>
    <w:rsid w:val="009374DF"/>
    <w:rsid w:val="009D3E77"/>
    <w:rsid w:val="00A24C07"/>
    <w:rsid w:val="00A92BA3"/>
    <w:rsid w:val="00AD2CC1"/>
    <w:rsid w:val="00AF5593"/>
    <w:rsid w:val="00B9429F"/>
    <w:rsid w:val="00BA276F"/>
    <w:rsid w:val="00C02E9D"/>
    <w:rsid w:val="00C179E4"/>
    <w:rsid w:val="00C70963"/>
    <w:rsid w:val="00CA5D78"/>
    <w:rsid w:val="00CF3B8A"/>
    <w:rsid w:val="00D31930"/>
    <w:rsid w:val="00DC7854"/>
    <w:rsid w:val="00DE337D"/>
    <w:rsid w:val="00E60119"/>
    <w:rsid w:val="00E7252A"/>
    <w:rsid w:val="00EB3E99"/>
    <w:rsid w:val="00EC475A"/>
    <w:rsid w:val="00EC4C24"/>
    <w:rsid w:val="00F03A60"/>
    <w:rsid w:val="00F05DDE"/>
    <w:rsid w:val="00F21EF4"/>
    <w:rsid w:val="00F30FF2"/>
    <w:rsid w:val="00F72194"/>
    <w:rsid w:val="00F80411"/>
    <w:rsid w:val="05BA4C12"/>
    <w:rsid w:val="06AF7EAE"/>
    <w:rsid w:val="07CB264B"/>
    <w:rsid w:val="0BED2E1B"/>
    <w:rsid w:val="0CF453CD"/>
    <w:rsid w:val="10C65DDF"/>
    <w:rsid w:val="130B0E56"/>
    <w:rsid w:val="16051746"/>
    <w:rsid w:val="231E2EA8"/>
    <w:rsid w:val="236374A2"/>
    <w:rsid w:val="2AE26BD2"/>
    <w:rsid w:val="2E5D4D25"/>
    <w:rsid w:val="30485221"/>
    <w:rsid w:val="30EE516B"/>
    <w:rsid w:val="332E6DF3"/>
    <w:rsid w:val="34C26B4B"/>
    <w:rsid w:val="34F42BB0"/>
    <w:rsid w:val="35EF46B9"/>
    <w:rsid w:val="375F0037"/>
    <w:rsid w:val="38453383"/>
    <w:rsid w:val="38D11947"/>
    <w:rsid w:val="3BDA6F79"/>
    <w:rsid w:val="3C0E5679"/>
    <w:rsid w:val="3CF46BE1"/>
    <w:rsid w:val="3DF10D41"/>
    <w:rsid w:val="416F6770"/>
    <w:rsid w:val="43456BDB"/>
    <w:rsid w:val="4B3965B5"/>
    <w:rsid w:val="4C506C5E"/>
    <w:rsid w:val="4C53774D"/>
    <w:rsid w:val="4D06177B"/>
    <w:rsid w:val="522A7682"/>
    <w:rsid w:val="538E53E4"/>
    <w:rsid w:val="54E57390"/>
    <w:rsid w:val="58B90EB3"/>
    <w:rsid w:val="5E7D3F5A"/>
    <w:rsid w:val="5F301777"/>
    <w:rsid w:val="60B221BE"/>
    <w:rsid w:val="60B632CF"/>
    <w:rsid w:val="6A197C34"/>
    <w:rsid w:val="6B694413"/>
    <w:rsid w:val="707B0E80"/>
    <w:rsid w:val="71461874"/>
    <w:rsid w:val="71D050F0"/>
    <w:rsid w:val="72671B75"/>
    <w:rsid w:val="72F37D89"/>
    <w:rsid w:val="77A07AD1"/>
    <w:rsid w:val="79123937"/>
    <w:rsid w:val="7DD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ind w:left="10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paragraph" w:styleId="3">
    <w:name w:val="Balloon Text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4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1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14">
    <w:name w:val="List Paragraph"/>
    <w:qFormat/>
    <w:uiPriority w:val="0"/>
    <w:pPr>
      <w:widowControl w:val="0"/>
      <w:ind w:firstLine="42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customStyle="1" w:styleId="15">
    <w:name w:val="页眉 Char"/>
    <w:qFormat/>
    <w:uiPriority w:val="0"/>
    <w:rPr>
      <w:sz w:val="18"/>
      <w:szCs w:val="18"/>
    </w:rPr>
  </w:style>
  <w:style w:type="character" w:customStyle="1" w:styleId="16">
    <w:name w:val="页脚 Char"/>
    <w:qFormat/>
    <w:uiPriority w:val="0"/>
    <w:rPr>
      <w:sz w:val="18"/>
      <w:szCs w:val="18"/>
    </w:rPr>
  </w:style>
  <w:style w:type="character" w:customStyle="1" w:styleId="17">
    <w:name w:val="日期 Char"/>
    <w:qFormat/>
    <w:uiPriority w:val="0"/>
  </w:style>
  <w:style w:type="character" w:customStyle="1" w:styleId="18">
    <w:name w:val="批注框文本 Char"/>
    <w:qFormat/>
    <w:uiPriority w:val="0"/>
    <w:rPr>
      <w:sz w:val="18"/>
      <w:szCs w:val="18"/>
    </w:rPr>
  </w:style>
  <w:style w:type="character" w:customStyle="1" w:styleId="19">
    <w:name w:val="页眉 Char1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脚 Char1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4D02E-B741-4581-9113-4F6FE37B3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2058</Characters>
  <Lines>17</Lines>
  <Paragraphs>4</Paragraphs>
  <TotalTime>4</TotalTime>
  <ScaleCrop>false</ScaleCrop>
  <LinksUpToDate>false</LinksUpToDate>
  <CharactersWithSpaces>2415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2018-04-22T05:37:00Z</dcterms:created>
  <dc:creator>Administrator</dc:creator>
  <cp:lastModifiedBy>王超夫《中国画坛》总编辑书法家</cp:lastModifiedBy>
  <cp:lastPrinted>2017-12-26T11:50:00Z</cp:lastPrinted>
  <dcterms:modified xsi:type="dcterms:W3CDTF">2020-06-26T08:31:39Z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